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55" w:rsidRPr="00B56F71" w:rsidRDefault="00392455" w:rsidP="00392455">
      <w:pPr>
        <w:ind w:left="360"/>
        <w:jc w:val="center"/>
        <w:rPr>
          <w:b/>
          <w:sz w:val="28"/>
          <w:szCs w:val="28"/>
          <w:lang w:val="ro-RO"/>
        </w:rPr>
      </w:pPr>
      <w:r w:rsidRPr="00B56F71">
        <w:rPr>
          <w:b/>
          <w:sz w:val="28"/>
          <w:szCs w:val="28"/>
          <w:lang w:val="ro-RO"/>
        </w:rPr>
        <w:t>REGULILE EXTERNE</w:t>
      </w:r>
    </w:p>
    <w:p w:rsidR="00392455" w:rsidRDefault="00392455" w:rsidP="0039245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de desfășurare a acțiunii </w:t>
      </w:r>
      <w:r w:rsidRPr="00B56F71">
        <w:rPr>
          <w:b/>
          <w:sz w:val="28"/>
          <w:szCs w:val="28"/>
          <w:lang w:val="ro-RO"/>
        </w:rPr>
        <w:t>promoționale</w:t>
      </w:r>
      <w:r>
        <w:rPr>
          <w:b/>
          <w:sz w:val="28"/>
          <w:szCs w:val="28"/>
          <w:lang w:val="ro-RO"/>
        </w:rPr>
        <w:t>:</w:t>
      </w:r>
      <w:bookmarkStart w:id="0" w:name="_GoBack"/>
      <w:bookmarkEnd w:id="0"/>
    </w:p>
    <w:p w:rsidR="00392455" w:rsidRPr="00513666" w:rsidRDefault="00392455" w:rsidP="00392455">
      <w:pPr>
        <w:jc w:val="center"/>
        <w:rPr>
          <w:b/>
          <w:sz w:val="28"/>
          <w:szCs w:val="28"/>
          <w:lang w:val="ro-RO"/>
        </w:rPr>
      </w:pPr>
      <w:r w:rsidRPr="00B56F71">
        <w:rPr>
          <w:b/>
          <w:sz w:val="28"/>
          <w:szCs w:val="28"/>
          <w:lang w:val="ro-RO"/>
        </w:rPr>
        <w:t xml:space="preserve"> </w:t>
      </w:r>
      <w:r w:rsidRPr="00513666">
        <w:rPr>
          <w:b/>
          <w:sz w:val="28"/>
          <w:szCs w:val="28"/>
          <w:lang w:val="ro-RO"/>
        </w:rPr>
        <w:t>webinar „Controlul fiscal: explicații practice”, 399 lei</w:t>
      </w:r>
    </w:p>
    <w:p w:rsidR="00392455" w:rsidRDefault="00392455" w:rsidP="00392455">
      <w:pPr>
        <w:ind w:left="360"/>
        <w:jc w:val="center"/>
        <w:rPr>
          <w:b/>
          <w:sz w:val="28"/>
          <w:szCs w:val="28"/>
          <w:lang w:val="ro-RO"/>
        </w:rPr>
      </w:pPr>
    </w:p>
    <w:p w:rsidR="00392455" w:rsidRPr="003728A0" w:rsidRDefault="00392455" w:rsidP="00392455">
      <w:pPr>
        <w:ind w:left="360"/>
        <w:jc w:val="center"/>
        <w:rPr>
          <w:b/>
          <w:sz w:val="28"/>
          <w:szCs w:val="28"/>
          <w:lang w:val="ro-RO"/>
        </w:rPr>
      </w:pP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5"/>
          <w:szCs w:val="25"/>
          <w:lang w:val="ro-RO"/>
        </w:rPr>
      </w:pP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Organizatorul acțiunii promoționale prin prisma webinarului cu tema </w:t>
      </w:r>
      <w:r>
        <w:rPr>
          <w:rFonts w:ascii="Times New Roman" w:hAnsi="Times New Roman"/>
          <w:sz w:val="25"/>
          <w:szCs w:val="25"/>
          <w:lang w:val="ro-RO"/>
        </w:rPr>
        <w:t>„Controlul fiscal: explicații practice”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</w:t>
      </w:r>
      <w:r w:rsidRPr="00A17159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este</w:t>
      </w:r>
      <w:r w:rsidRPr="00845065">
        <w:rPr>
          <w:rFonts w:ascii="Times New Roman" w:hAnsi="Times New Roman"/>
          <w:b/>
          <w:sz w:val="25"/>
          <w:szCs w:val="25"/>
          <w:lang w:val="ro-RO"/>
        </w:rPr>
        <w:t xml:space="preserve"> 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P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.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P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.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„Monitorul Fiscal FISC.MD” și se desfăşoară pe teritoriul Republicii Moldova.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Acțiunea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promoțională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se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derula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perioada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/>
          <w:sz w:val="25"/>
          <w:szCs w:val="25"/>
          <w:shd w:val="clear" w:color="auto" w:fill="FFFFFF"/>
        </w:rPr>
        <w:t>28.07.2025 — 03.09.2025</w:t>
      </w:r>
      <w:r w:rsidRPr="00E54EBB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E54EBB">
        <w:rPr>
          <w:rFonts w:ascii="Times New Roman" w:hAnsi="Times New Roman"/>
          <w:sz w:val="25"/>
          <w:szCs w:val="25"/>
          <w:shd w:val="clear" w:color="auto" w:fill="FFFFFF"/>
        </w:rPr>
        <w:t>inclusiv</w:t>
      </w:r>
      <w:proofErr w:type="spellEnd"/>
      <w:r w:rsidRPr="00E54EBB">
        <w:rPr>
          <w:rFonts w:ascii="Times New Roman" w:hAnsi="Times New Roman"/>
          <w:sz w:val="25"/>
          <w:szCs w:val="25"/>
          <w:shd w:val="clear" w:color="auto" w:fill="FFFFFF"/>
        </w:rPr>
        <w:t>.</w:t>
      </w:r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845065">
        <w:rPr>
          <w:sz w:val="25"/>
          <w:szCs w:val="25"/>
          <w:lang w:val="ro-RO"/>
        </w:rPr>
        <w:t xml:space="preserve">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5"/>
          <w:szCs w:val="25"/>
          <w:lang w:val="ro-RO"/>
        </w:rPr>
      </w:pPr>
      <w:r w:rsidRPr="00A17159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Webinarul </w:t>
      </w:r>
      <w:r>
        <w:rPr>
          <w:rFonts w:ascii="Times New Roman" w:hAnsi="Times New Roman"/>
          <w:sz w:val="25"/>
          <w:szCs w:val="25"/>
          <w:lang w:val="ro-RO"/>
        </w:rPr>
        <w:t xml:space="preserve">„Controlul fiscal: explicații practice” 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va avea loc pe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b/>
          <w:sz w:val="25"/>
          <w:szCs w:val="25"/>
          <w:shd w:val="clear" w:color="auto" w:fill="FFFFFF"/>
          <w:lang w:val="ro-RO"/>
        </w:rPr>
        <w:t>4 septembrie</w:t>
      </w:r>
      <w:r w:rsidRPr="00845065">
        <w:rPr>
          <w:rFonts w:ascii="Times New Roman" w:hAnsi="Times New Roman"/>
          <w:b/>
          <w:sz w:val="25"/>
          <w:szCs w:val="25"/>
          <w:shd w:val="clear" w:color="auto" w:fill="FFFFFF"/>
          <w:lang w:val="ro-RO"/>
        </w:rPr>
        <w:t xml:space="preserve">,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formatori din cadrul  Serviciul Fiscal de Stat. </w:t>
      </w:r>
    </w:p>
    <w:p w:rsidR="00392455" w:rsidRDefault="00392455" w:rsidP="00392455">
      <w:pPr>
        <w:jc w:val="both"/>
        <w:rPr>
          <w:sz w:val="25"/>
          <w:szCs w:val="25"/>
          <w:lang w:val="en-US"/>
        </w:rPr>
      </w:pPr>
      <w:r w:rsidRPr="00D87078">
        <w:rPr>
          <w:sz w:val="25"/>
          <w:szCs w:val="25"/>
          <w:lang w:val="en-US"/>
        </w:rPr>
        <w:t xml:space="preserve">Link de </w:t>
      </w:r>
      <w:proofErr w:type="spellStart"/>
      <w:r w:rsidRPr="00D87078">
        <w:rPr>
          <w:sz w:val="25"/>
          <w:szCs w:val="25"/>
          <w:lang w:val="en-US"/>
        </w:rPr>
        <w:t>înregistrare</w:t>
      </w:r>
      <w:proofErr w:type="spellEnd"/>
    </w:p>
    <w:p w:rsidR="00392455" w:rsidRPr="00D87078" w:rsidRDefault="00392455" w:rsidP="00392455">
      <w:pPr>
        <w:jc w:val="both"/>
        <w:rPr>
          <w:sz w:val="25"/>
          <w:szCs w:val="25"/>
          <w:lang w:val="en-US"/>
        </w:rPr>
      </w:pPr>
      <w:hyperlink r:id="rId5" w:history="1">
        <w:r w:rsidRPr="00D87078">
          <w:rPr>
            <w:rStyle w:val="a3"/>
            <w:sz w:val="25"/>
            <w:szCs w:val="25"/>
            <w:lang w:val="en-US"/>
          </w:rPr>
          <w:t>https://docs.google.com/forms/d/e/1FAIpQLSfzi9pn3F1dREuIhqKuLMEqTQbjC7Z_PsNkVRL66L0TKP339g/viewform?usp=dialog</w:t>
        </w:r>
      </w:hyperlink>
    </w:p>
    <w:p w:rsidR="0039245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  <w:lang w:val="ro-RO"/>
        </w:rPr>
      </w:pP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Prețul pentru participare la acțiunea promoțională este de 399 lei. 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  <w:lang w:val="ro-RO"/>
        </w:rPr>
      </w:pP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Suplimentar, f</w:t>
      </w:r>
      <w:r w:rsidRPr="0084506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iecare participant la webinar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va primi acces la ediția specială „Controlul fiscal: ghidul antreprenorului”, disponibil doar online în cabinetul personal din pagina web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begin"/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 xml:space="preserve"> HYPERLINK "</w:instrText>
      </w:r>
      <w:r w:rsidRPr="007452EF"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>https://monitorul.fisc.md/</w:instrTex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 xml:space="preserve">" </w:instrTex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separate"/>
      </w:r>
      <w:r w:rsidRPr="00713271">
        <w:rPr>
          <w:rStyle w:val="a3"/>
          <w:rFonts w:ascii="Times New Roman" w:hAnsi="Times New Roman"/>
          <w:sz w:val="25"/>
          <w:szCs w:val="25"/>
          <w:shd w:val="clear" w:color="auto" w:fill="FFFFFF"/>
          <w:lang w:val="ro-RO"/>
        </w:rPr>
        <w:t>https://monitorul.fisc.md/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end"/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Participanţii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pot fi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toate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persoanele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fizice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şi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juridice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care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manifestă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interes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pentru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subiectul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webinarului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Participanţii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la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acțiunea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promoțională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pot genera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aici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u w:val="single"/>
          <w:shd w:val="clear" w:color="auto" w:fill="FFFFFF"/>
        </w:rPr>
        <w:t>contul</w:t>
      </w:r>
      <w:proofErr w:type="spellEnd"/>
      <w:r w:rsidRPr="00845065">
        <w:rPr>
          <w:rFonts w:ascii="Times New Roman" w:hAnsi="Times New Roman"/>
          <w:sz w:val="25"/>
          <w:szCs w:val="25"/>
          <w:u w:val="single"/>
          <w:shd w:val="clear" w:color="auto" w:fill="FFFFFF"/>
        </w:rPr>
        <w:t xml:space="preserve"> de </w:t>
      </w:r>
      <w:proofErr w:type="spellStart"/>
      <w:r w:rsidRPr="00CC5027">
        <w:rPr>
          <w:rFonts w:ascii="Times New Roman" w:hAnsi="Times New Roman"/>
          <w:i/>
          <w:sz w:val="25"/>
          <w:szCs w:val="25"/>
          <w:u w:val="single"/>
          <w:shd w:val="clear" w:color="auto" w:fill="FFFFFF"/>
        </w:rPr>
        <w:t>plată</w:t>
      </w:r>
      <w:proofErr w:type="spellEnd"/>
      <w:r w:rsidRPr="00CC5027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 (link)</w:t>
      </w:r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sau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contacta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publicația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pentru a li se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emite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un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cont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plată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operatorii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vînzări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achitînd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costul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integral al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acestuia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– 399 lei.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După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recepționarea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plății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fiecare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beneficiar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apelat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un operator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vederea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oferirii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detaliilor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cu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privire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la e-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mailul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baza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căruia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să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ise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ofere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acces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la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ediția specială „Controlul fiscal: ghidul antreprenorului”</w:t>
      </w:r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modalitatea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semnare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a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facturii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și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alte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detalii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care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fac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parte din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logistica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acțiunii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promoționale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Beneficiarii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introduși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baza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date a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redacției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pentru care pot fi create și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expediate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oferte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pentru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produse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/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servicii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ulterioare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.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cazul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care nu se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dorește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recepționarea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ofertelor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beneficiarii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pot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anunța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telefonic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sau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scris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opțiunea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excludere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a e-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mailului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din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sistem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.  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Datele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personale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colectate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cadrul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acestei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acțiuni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promoționale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nu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dezvăluite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terţi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cu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excepţia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cazurilor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care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Organizatorul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trebuie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să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respecte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obligaţiile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impuse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legislaţia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vigoare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392455" w:rsidRPr="00845065" w:rsidRDefault="00392455" w:rsidP="0039245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Pentru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orice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detalii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contactați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-ne la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numărul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>telefon</w:t>
      </w:r>
      <w:proofErr w:type="spellEnd"/>
      <w:r w:rsidRPr="00845065">
        <w:rPr>
          <w:rFonts w:ascii="Times New Roman" w:hAnsi="Times New Roman"/>
          <w:sz w:val="25"/>
          <w:szCs w:val="25"/>
          <w:shd w:val="clear" w:color="auto" w:fill="FFFFFF"/>
        </w:rPr>
        <w:t xml:space="preserve"> 022 822 024.</w:t>
      </w:r>
    </w:p>
    <w:p w:rsidR="00392455" w:rsidRDefault="00392455" w:rsidP="00392455">
      <w:pPr>
        <w:rPr>
          <w:lang w:val="ro-RO"/>
        </w:rPr>
      </w:pPr>
    </w:p>
    <w:p w:rsidR="00416F0D" w:rsidRPr="00430E42" w:rsidRDefault="00416F0D">
      <w:pPr>
        <w:rPr>
          <w:lang w:val="ro-RO"/>
        </w:rPr>
      </w:pPr>
    </w:p>
    <w:sectPr w:rsidR="00416F0D" w:rsidRPr="0043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22EE"/>
    <w:multiLevelType w:val="hybridMultilevel"/>
    <w:tmpl w:val="D5860728"/>
    <w:lvl w:ilvl="0" w:tplc="D99AA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24242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2"/>
    <w:rsid w:val="00392455"/>
    <w:rsid w:val="00416F0D"/>
    <w:rsid w:val="00430E42"/>
    <w:rsid w:val="009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836A"/>
  <w15:chartTrackingRefBased/>
  <w15:docId w15:val="{5682E37C-9FCB-4A40-8FFE-337B874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0E4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30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430E4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zi9pn3F1dREuIhqKuLMEqTQbjC7Z_PsNkVRL66L0TKP339g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Cibotari Irina</dc:creator>
  <cp:keywords/>
  <dc:description/>
  <cp:lastModifiedBy>Cibotari Irina</cp:lastModifiedBy>
  <cp:revision>2</cp:revision>
  <dcterms:created xsi:type="dcterms:W3CDTF">2024-06-24T13:52:00Z</dcterms:created>
  <dcterms:modified xsi:type="dcterms:W3CDTF">2025-07-23T10:35:00Z</dcterms:modified>
</cp:coreProperties>
</file>